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PETZL 2. LIGA ČHS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JUNGLE BOULDER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Termín konání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13.6.2026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Místo konání: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Jungle Sport Park Pardubice, Ohrazenická 323,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Pardubice-Polabiny II, 530 09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Organizátor: </w:t>
        <w:tab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Český horolezecký svaz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Pořadatel: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Jungle Animals Pardubice Z.</w:t>
      </w:r>
      <w:r w:rsidDel="00000000" w:rsidR="00000000" w:rsidRPr="00000000">
        <w:rPr>
          <w:rFonts w:ascii="Tahoma" w:cs="Tahoma" w:eastAsia="Tahoma" w:hAnsi="Tahoma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Formát závodu: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  <w:tab/>
        <w:t xml:space="preserve">mezinárodní, 6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- 8 boulderu bez finále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Předregistrace: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  <w:tab/>
        <w:t xml:space="preserve">odkaz na webu ČHS v kalendáři závodů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Číslo účtu: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5502751309/0800</w:t>
      </w:r>
    </w:p>
    <w:p w:rsidR="00000000" w:rsidDel="00000000" w:rsidP="00000000" w:rsidRDefault="00000000" w:rsidRPr="00000000" w14:paraId="0000000D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STARTOVNÉ U11,U13,U15,U17,U19+U21:</w:t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Člen ČHS: 500 Kč při předběžné registraci a platbě na účet</w:t>
        <w:br w:type="textWrapping"/>
        <w:t xml:space="preserve">               800 Kč při předběžné registraci a platbě na místě</w:t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Průběh závodu:</w:t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  <w:b w:val="1"/>
          <w:bCs w:val="1"/>
          <w:color w:val="ff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0000"/>
          <w:rtl w:val="0"/>
        </w:rPr>
        <w:t xml:space="preserve">SOBOTA 13.6.2026</w:t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7:15 - 7:45 registrace U11 (do 10 let včetně)</w:t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8:00 - 9:30 závod U11</w:t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10:00 vyhlášení výsledků U11</w:t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9:45 - 10:15 registrace U13 (11-12 let)</w:t>
      </w:r>
    </w:p>
    <w:p w:rsidR="00000000" w:rsidDel="00000000" w:rsidP="00000000" w:rsidRDefault="00000000" w:rsidRPr="00000000" w14:paraId="00000018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10:30 - 12:00 závod U13</w:t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12:30 vyhlášení U13</w:t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12:15 – 12:45 registrace U15 (13–14 let)</w:t>
      </w:r>
    </w:p>
    <w:p w:rsidR="00000000" w:rsidDel="00000000" w:rsidP="00000000" w:rsidRDefault="00000000" w:rsidRPr="00000000" w14:paraId="0000001C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13:00 - 14:30 závod U15</w:t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15:00 vyhlášení výsledků U15</w:t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14:45 - 15:15 registrace U17 (15–16 let)</w:t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15:30 - 17:00 závod U17</w:t>
      </w:r>
    </w:p>
    <w:p w:rsidR="00000000" w:rsidDel="00000000" w:rsidP="00000000" w:rsidRDefault="00000000" w:rsidRPr="00000000" w14:paraId="00000021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17:30 vyhlášení výsledků U17</w:t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17:15 - 17:45 registrace U19 (17–18 let) a U21 (19-20 let)</w:t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18:00 - 19:30 závod U19 a U21</w:t>
      </w:r>
    </w:p>
    <w:p w:rsidR="00000000" w:rsidDel="00000000" w:rsidP="00000000" w:rsidRDefault="00000000" w:rsidRPr="00000000" w14:paraId="00000025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20:00 vyhlášení výsledků U19 a U21</w:t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bookmarkStart w:colFirst="0" w:colLast="0" w:name="_heading=h.azag0nm8wwas" w:id="0"/>
      <w:bookmarkEnd w:id="0"/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Hlavní rozhodčí: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Štefan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Reblán, 723 934 179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Ředitel závodu: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Jan Zozulák, 732 673 994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Hlavní stavěč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Dan Kyslík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shd w:fill="ffffff" w:val="clear"/>
        <w:ind w:left="0" w:firstLine="0"/>
        <w:jc w:val="left"/>
        <w:rPr>
          <w:rFonts w:ascii="Arial" w:cs="Arial" w:eastAsia="Arial" w:hAnsi="Arial"/>
          <w:i w:val="0"/>
          <w:iCs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rtl w:val="0"/>
        </w:rPr>
        <w:t xml:space="preserve">Omezení závodníků - přechodné opatření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shd w:fill="ffffff" w:val="clear"/>
        <w:ind w:left="0" w:firstLine="0"/>
        <w:jc w:val="left"/>
        <w:rPr>
          <w:rFonts w:ascii="Arial" w:cs="Arial" w:eastAsia="Arial" w:hAnsi="Arial"/>
          <w:i w:val="0"/>
          <w:iCs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rtl w:val="0"/>
        </w:rPr>
        <w:t xml:space="preserve">Závodů nižších lig se NESMÍ účastnit závodníci, kteří: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shd w:fill="ffffff" w:val="clear"/>
        <w:ind w:left="0" w:firstLine="0"/>
        <w:jc w:val="left"/>
        <w:rPr>
          <w:rFonts w:ascii="Arial" w:cs="Arial" w:eastAsia="Arial" w:hAnsi="Arial"/>
          <w:i w:val="0"/>
          <w:iCs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rtl w:val="0"/>
        </w:rPr>
        <w:t xml:space="preserve">a) se v roce 2025 umístili v Českém poháru mládeže na 1.–3. místě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shd w:fill="ffffff" w:val="clear"/>
        <w:ind w:left="0" w:firstLine="0"/>
        <w:jc w:val="left"/>
        <w:rPr>
          <w:rFonts w:ascii="Arial" w:cs="Arial" w:eastAsia="Arial" w:hAnsi="Arial"/>
          <w:i w:val="0"/>
          <w:iCs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rtl w:val="0"/>
        </w:rPr>
        <w:t xml:space="preserve">b) se v roce 2025 umístili na Mistrovství ČR mládeže na 1.–3. místě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shd w:fill="ffffff" w:val="clear"/>
        <w:ind w:left="0" w:firstLine="0"/>
        <w:jc w:val="left"/>
        <w:rPr>
          <w:rFonts w:ascii="Arial" w:cs="Arial" w:eastAsia="Arial" w:hAnsi="Arial"/>
          <w:i w:val="0"/>
          <w:iCs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rtl w:val="0"/>
        </w:rPr>
        <w:t xml:space="preserve">c) se v roce 2025 umístili v Českém poháru mládeže do 5. místa, pokud zůstávají ve stejné kategorii jako v roce 2025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shd w:fill="ffffff" w:val="clear"/>
        <w:ind w:left="0" w:firstLine="0"/>
        <w:jc w:val="left"/>
        <w:rPr>
          <w:rFonts w:ascii="Arial" w:cs="Arial" w:eastAsia="Arial" w:hAnsi="Arial"/>
          <w:i w:val="0"/>
          <w:iCs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rtl w:val="0"/>
        </w:rPr>
        <w:t xml:space="preserve">d) se v roce 2025 umístili na Mistrovství ČR mládeže do 5. místa, pokud zůstávají ve stejné kategorii jako v roce 2025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shd w:fill="ffffff" w:val="clear"/>
        <w:ind w:left="0" w:firstLine="0"/>
        <w:jc w:val="left"/>
        <w:rPr>
          <w:rFonts w:ascii="Arial" w:cs="Arial" w:eastAsia="Arial" w:hAnsi="Arial"/>
          <w:i w:val="0"/>
          <w:iCs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rtl w:val="0"/>
        </w:rPr>
        <w:t xml:space="preserve">Výjimka – kategorie U11 Z tohoto opatření jsou vyjmuti závodníci kategorie U11, kteří v této kategorii závodí v roce 2026 nebo v ní závodili v sezóně 2025. Ti se závodů nižších lig účastnit mohou.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shd w:fill="ffffff" w:val="clear"/>
        <w:ind w:left="0" w:firstLine="0"/>
        <w:jc w:val="left"/>
        <w:rPr>
          <w:rFonts w:ascii="Arial" w:cs="Arial" w:eastAsia="Arial" w:hAnsi="Arial"/>
          <w:i w:val="0"/>
          <w:iCs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rtl w:val="0"/>
        </w:rPr>
        <w:t xml:space="preserve">Platí od 20. 4. 2026 včetně a nevztahuje se na již proběhlé závody.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Závodníci, kteří jsou členy ČHS, musí mít u sebe při registraci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platný průkaz ČHS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s čitelným QR kódem.</w:t>
      </w:r>
    </w:p>
    <w:p w:rsidR="00000000" w:rsidDel="00000000" w:rsidP="00000000" w:rsidRDefault="00000000" w:rsidRPr="00000000" w14:paraId="0000003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Závod probíhá dle platných pravidel sportovního lezení a prováděcích předpisů pro závody 2. ligy dětí a mládeže platných pro rok 2026. Pro všechny závody 2. ligy platí, že účastníci musí být členy oddílu ČHS a mít platnou závodní registraci. Všichni závodníci musí mít platnou zdravotní prohlídku dle vyhlášky 391/2023 Sb..</w:t>
      </w:r>
    </w:p>
    <w:p w:rsidR="00000000" w:rsidDel="00000000" w:rsidP="00000000" w:rsidRDefault="00000000" w:rsidRPr="00000000" w14:paraId="00000039">
      <w:pPr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Souhlas závodníků:</w:t>
      </w:r>
    </w:p>
    <w:p w:rsidR="00000000" w:rsidDel="00000000" w:rsidP="00000000" w:rsidRDefault="00000000" w:rsidRPr="00000000" w14:paraId="0000003B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„Závodník registrací a účasti v závodě výslovně souhlasí s tím, aby ČHS popř. jeho smluvní partner pořizoval v souvislosti se závodem fotografie, audio nebo video záznamy závodníka, a tyto dále bezplatně využíval zejména jejich rozmnožováním, rozšiřováním nebo zveřejňováním“.</w:t>
      </w:r>
    </w:p>
    <w:p w:rsidR="00000000" w:rsidDel="00000000" w:rsidP="00000000" w:rsidRDefault="00000000" w:rsidRPr="00000000" w14:paraId="0000003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Souhlas diváků:</w:t>
      </w:r>
    </w:p>
    <w:p w:rsidR="00000000" w:rsidDel="00000000" w:rsidP="00000000" w:rsidRDefault="00000000" w:rsidRPr="00000000" w14:paraId="0000003E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„Každá osoba vstupující do prostoru sportoviště a prostoru se sportovištěm souvisejících souhlasí s tím, aby ČHS popř. jeho smluvní partner pořizoval v souvislosti se závodem fotografie, audio nebo video záznamy závodníka, a tyto dále bezplatně využíval zejména jejich rozmnožováním, rozšiřováním nebo zveřejňováním“.</w:t>
      </w:r>
    </w:p>
    <w:p w:rsidR="00000000" w:rsidDel="00000000" w:rsidP="00000000" w:rsidRDefault="00000000" w:rsidRPr="00000000" w14:paraId="0000003F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673" w:top="2041" w:left="1440" w:right="1440" w:header="720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-923289</wp:posOffset>
          </wp:positionH>
          <wp:positionV relativeFrom="paragraph">
            <wp:posOffset>-407669</wp:posOffset>
          </wp:positionV>
          <wp:extent cx="7556400" cy="1040400"/>
          <wp:effectExtent b="0" l="0" r="0" t="0"/>
          <wp:wrapNone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400" cy="1040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left" w:leader="none" w:pos="5304"/>
        <w:tab w:val="left" w:leader="none" w:pos="5808"/>
      </w:tabs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3810000</wp:posOffset>
          </wp:positionH>
          <wp:positionV relativeFrom="margin">
            <wp:posOffset>-1123949</wp:posOffset>
          </wp:positionV>
          <wp:extent cx="1821180" cy="917575"/>
          <wp:effectExtent b="0" l="0" r="0" t="0"/>
          <wp:wrapSquare wrapText="bothSides" distB="0" distT="0" distL="114300" distR="114300"/>
          <wp:docPr descr="Obsah obrázku Písmo, logo, Grafika, symbol&#10;&#10;Obsah generovaný pomocí AI může být nesprávný." id="2" name="image2.jpg"/>
          <a:graphic>
            <a:graphicData uri="http://schemas.openxmlformats.org/drawingml/2006/picture">
              <pic:pic>
                <pic:nvPicPr>
                  <pic:cNvPr descr="Obsah obrázku Písmo, logo, Grafika, symbol&#10;&#10;Obsah generovaný pomocí AI může být nesprávný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180" cy="917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124460</wp:posOffset>
          </wp:positionH>
          <wp:positionV relativeFrom="page">
            <wp:posOffset>19050</wp:posOffset>
          </wp:positionV>
          <wp:extent cx="7581900" cy="945326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9453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dF8agdsq23RjN4t/OFg/MRRXw==">CgMxLjAyDmguYXphZzBubTh3d2FzOAByITFyZElrSFI1Y2V4OUhPbTVydDh1ckwzbjBaeWdxOERLYg==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3AD4ED1D4960490EB3868A124456B5B6_12</vt:lpwstr>
  </property>
</Properties>
</file>